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3344" w:rsidRPr="00983344" w:rsidRDefault="00983344" w:rsidP="00983344">
      <w:pPr>
        <w:spacing w:before="100" w:after="10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3344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Протокол № 2:</w:t>
      </w:r>
    </w:p>
    <w:p w:rsidR="00983344" w:rsidRPr="00983344" w:rsidRDefault="00983344" w:rsidP="00983344">
      <w:pPr>
        <w:spacing w:before="100" w:after="10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3344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«</w:t>
      </w:r>
      <w:r w:rsidR="005A1235" w:rsidRPr="005A1235"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en-US"/>
        </w:rPr>
        <w:t>EASM</w:t>
      </w:r>
      <w:r w:rsidR="00E93C30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-</w:t>
      </w:r>
      <w:r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en-US"/>
        </w:rPr>
        <w:t>GHCDzB</w:t>
      </w:r>
      <w:r w:rsidR="00B76740"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hy-AM"/>
        </w:rPr>
        <w:t>-</w:t>
      </w:r>
      <w:r w:rsidR="008316C7"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hy-AM"/>
        </w:rPr>
        <w:t>20</w:t>
      </w:r>
      <w:r w:rsidR="005A1235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/</w:t>
      </w:r>
      <w:r w:rsidR="00337A81"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hy-AM"/>
        </w:rPr>
        <w:t>9</w:t>
      </w:r>
      <w:r w:rsidRPr="00983344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» кодов конкурсной комиссии по оценке сессии</w:t>
      </w:r>
    </w:p>
    <w:p w:rsidR="00B76740" w:rsidRPr="00983344" w:rsidRDefault="00B76740" w:rsidP="00B76740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Sylfaen" w:eastAsia="Times New Roman" w:hAnsi="Sylfaen" w:cs="Times New Roman"/>
          <w:color w:val="000000"/>
          <w:sz w:val="24"/>
          <w:szCs w:val="24"/>
        </w:rPr>
        <w:t>г</w:t>
      </w:r>
      <w:r w:rsidR="00983344" w:rsidRPr="00983344">
        <w:rPr>
          <w:rFonts w:ascii="Sylfaen" w:eastAsia="Times New Roman" w:hAnsi="Sylfaen" w:cs="Times New Roman"/>
          <w:color w:val="000000"/>
          <w:sz w:val="24"/>
          <w:szCs w:val="24"/>
        </w:rPr>
        <w:t>. Ереван </w:t>
      </w:r>
      <w:r w:rsidR="00337A81">
        <w:rPr>
          <w:rFonts w:ascii="Sylfaen" w:eastAsia="Times New Roman" w:hAnsi="Sylfaen" w:cs="Times New Roman"/>
          <w:color w:val="000000"/>
          <w:sz w:val="24"/>
          <w:szCs w:val="24"/>
          <w:lang w:val="hy-AM"/>
        </w:rPr>
        <w:t>22</w:t>
      </w:r>
      <w:r w:rsidR="00983344" w:rsidRPr="00983344">
        <w:rPr>
          <w:rFonts w:ascii="Sylfaen" w:eastAsia="Times New Roman" w:hAnsi="Sylfaen" w:cs="Times New Roman"/>
          <w:color w:val="000000"/>
          <w:sz w:val="24"/>
          <w:szCs w:val="24"/>
        </w:rPr>
        <w:t xml:space="preserve">  </w:t>
      </w:r>
      <w:r w:rsidR="00E93C30">
        <w:rPr>
          <w:rFonts w:ascii="Sylfaen" w:eastAsia="Times New Roman" w:hAnsi="Sylfaen" w:cs="Times New Roman"/>
          <w:color w:val="000000"/>
          <w:sz w:val="24"/>
          <w:szCs w:val="24"/>
        </w:rPr>
        <w:t>июня</w:t>
      </w:r>
      <w:r w:rsidR="00983344" w:rsidRPr="00983344">
        <w:rPr>
          <w:rFonts w:ascii="Sylfaen" w:eastAsia="Times New Roman" w:hAnsi="Sylfaen" w:cs="Times New Roman"/>
          <w:color w:val="000000"/>
          <w:sz w:val="24"/>
          <w:szCs w:val="24"/>
        </w:rPr>
        <w:t xml:space="preserve"> 20</w:t>
      </w:r>
      <w:r w:rsidR="008316C7">
        <w:rPr>
          <w:rFonts w:ascii="Sylfaen" w:eastAsia="Times New Roman" w:hAnsi="Sylfaen" w:cs="Times New Roman"/>
          <w:color w:val="000000"/>
          <w:sz w:val="24"/>
          <w:szCs w:val="24"/>
        </w:rPr>
        <w:t>20</w:t>
      </w:r>
      <w:r w:rsidR="00983344" w:rsidRPr="00983344">
        <w:rPr>
          <w:rFonts w:ascii="Sylfaen" w:eastAsia="Times New Roman" w:hAnsi="Sylfaen" w:cs="Times New Roman"/>
          <w:color w:val="000000"/>
          <w:sz w:val="24"/>
          <w:szCs w:val="24"/>
        </w:rPr>
        <w:t xml:space="preserve"> года.                                                                       </w:t>
      </w: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В </w:t>
      </w:r>
      <w:r>
        <w:rPr>
          <w:rFonts w:ascii="Sylfaen" w:eastAsia="Times New Roman" w:hAnsi="Sylfaen" w:cs="Times New Roman"/>
          <w:color w:val="000000"/>
          <w:sz w:val="24"/>
          <w:szCs w:val="24"/>
        </w:rPr>
        <w:t>1</w:t>
      </w:r>
      <w:r w:rsidR="00895D22">
        <w:rPr>
          <w:rFonts w:ascii="Sylfaen" w:eastAsia="Times New Roman" w:hAnsi="Sylfaen" w:cs="Times New Roman"/>
          <w:color w:val="000000"/>
          <w:sz w:val="24"/>
          <w:szCs w:val="24"/>
        </w:rPr>
        <w:t>5</w:t>
      </w:r>
      <w:r w:rsidR="00E93C30">
        <w:rPr>
          <w:rFonts w:ascii="Sylfaen" w:eastAsia="Times New Roman" w:hAnsi="Sylfaen" w:cs="Times New Roman"/>
          <w:color w:val="000000"/>
          <w:sz w:val="24"/>
          <w:szCs w:val="24"/>
        </w:rPr>
        <w:t>.</w:t>
      </w:r>
      <w:r w:rsidR="00085767">
        <w:rPr>
          <w:rFonts w:ascii="Sylfaen" w:eastAsia="Times New Roman" w:hAnsi="Sylfaen" w:cs="Times New Roman"/>
          <w:color w:val="000000"/>
          <w:sz w:val="24"/>
          <w:szCs w:val="24"/>
        </w:rPr>
        <w:t>0</w:t>
      </w: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0</w:t>
      </w:r>
      <w:r w:rsidRPr="00BE13C4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</w:p>
    <w:p w:rsidR="00983344" w:rsidRPr="00983344" w:rsidRDefault="00983344" w:rsidP="00983344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                        </w:t>
      </w:r>
    </w:p>
    <w:p w:rsidR="00983344" w:rsidRPr="00983344" w:rsidRDefault="00983344" w:rsidP="0098334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В заседании приняли участие следующие члены комитета:</w:t>
      </w:r>
    </w:p>
    <w:p w:rsidR="00983344" w:rsidRPr="00983344" w:rsidRDefault="00983344" w:rsidP="0098334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Председатель комиссии:</w:t>
      </w:r>
    </w:p>
    <w:p w:rsidR="00983344" w:rsidRPr="00983344" w:rsidRDefault="00983344" w:rsidP="0098334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Лилит Восканян - бухгалтер финансово-экономического факультета</w:t>
      </w:r>
    </w:p>
    <w:p w:rsidR="00983344" w:rsidRPr="00983344" w:rsidRDefault="00983344" w:rsidP="0098334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члены</w:t>
      </w:r>
    </w:p>
    <w:p w:rsidR="00E93C30" w:rsidRPr="00983344" w:rsidRDefault="00E93C30" w:rsidP="0098334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Sylfaen" w:eastAsia="Times New Roman" w:hAnsi="Sylfaen" w:cs="Times New Roman"/>
          <w:color w:val="000000"/>
          <w:sz w:val="24"/>
          <w:szCs w:val="24"/>
        </w:rPr>
        <w:t xml:space="preserve">Шаке </w:t>
      </w: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r>
        <w:rPr>
          <w:rFonts w:ascii="Sylfaen" w:eastAsia="Times New Roman" w:hAnsi="Sylfaen" w:cs="Times New Roman"/>
          <w:color w:val="000000"/>
          <w:sz w:val="24"/>
          <w:szCs w:val="24"/>
        </w:rPr>
        <w:t>Вардан</w:t>
      </w: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 xml:space="preserve">ян, </w:t>
      </w:r>
      <w:r w:rsidRPr="00B93BC5">
        <w:rPr>
          <w:rFonts w:ascii="Sylfaen" w:eastAsia="Times New Roman" w:hAnsi="Sylfaen" w:cs="Times New Roman"/>
          <w:color w:val="000000"/>
          <w:sz w:val="24"/>
          <w:szCs w:val="24"/>
        </w:rPr>
        <w:t>Специалист по управлению персоналом</w:t>
      </w:r>
    </w:p>
    <w:p w:rsidR="00983344" w:rsidRPr="00374FF5" w:rsidRDefault="00983344" w:rsidP="00983344">
      <w:pPr>
        <w:spacing w:after="0" w:line="240" w:lineRule="auto"/>
        <w:jc w:val="both"/>
        <w:rPr>
          <w:rFonts w:ascii="Sylfaen" w:eastAsia="Times New Roman" w:hAnsi="Sylfaen" w:cs="Times New Roman"/>
          <w:color w:val="000000"/>
          <w:sz w:val="24"/>
          <w:szCs w:val="24"/>
        </w:rPr>
      </w:pP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Секретарь комиссии:</w:t>
      </w:r>
    </w:p>
    <w:p w:rsidR="00983344" w:rsidRDefault="00983344" w:rsidP="00983344">
      <w:pPr>
        <w:spacing w:after="0" w:line="240" w:lineRule="auto"/>
        <w:jc w:val="both"/>
        <w:rPr>
          <w:rFonts w:ascii="Sylfaen" w:eastAsia="Times New Roman" w:hAnsi="Sylfaen" w:cs="Times New Roman"/>
          <w:color w:val="000000"/>
          <w:sz w:val="24"/>
          <w:szCs w:val="24"/>
        </w:rPr>
      </w:pP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Арсен Ава</w:t>
      </w:r>
      <w:r w:rsidR="008316C7">
        <w:rPr>
          <w:rFonts w:ascii="Sylfaen" w:eastAsia="Times New Roman" w:hAnsi="Sylfaen" w:cs="Times New Roman"/>
          <w:color w:val="000000"/>
          <w:sz w:val="24"/>
          <w:szCs w:val="24"/>
        </w:rPr>
        <w:t>к</w:t>
      </w: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ян - специалист по координации закупок и организации</w:t>
      </w:r>
    </w:p>
    <w:p w:rsidR="00374FF5" w:rsidRPr="00374FF5" w:rsidRDefault="00374FF5" w:rsidP="00374FF5">
      <w:pPr>
        <w:spacing w:after="0" w:line="240" w:lineRule="auto"/>
        <w:jc w:val="both"/>
        <w:rPr>
          <w:rFonts w:ascii="Sylfaen" w:eastAsia="Times New Roman" w:hAnsi="Sylfaen" w:cs="Times New Roman"/>
          <w:color w:val="000000"/>
          <w:sz w:val="24"/>
          <w:szCs w:val="24"/>
        </w:rPr>
      </w:pPr>
      <w:r>
        <w:rPr>
          <w:rFonts w:ascii="Sylfaen" w:eastAsia="Times New Roman" w:hAnsi="Sylfaen" w:cs="Times New Roman"/>
          <w:color w:val="000000"/>
          <w:sz w:val="24"/>
          <w:szCs w:val="24"/>
        </w:rPr>
        <w:t>О</w:t>
      </w:r>
      <w:r w:rsidRPr="00374FF5">
        <w:rPr>
          <w:rFonts w:ascii="Sylfaen" w:eastAsia="Times New Roman" w:hAnsi="Sylfaen" w:cs="Times New Roman"/>
          <w:color w:val="000000"/>
          <w:sz w:val="24"/>
          <w:szCs w:val="24"/>
        </w:rPr>
        <w:t>тсутствует</w:t>
      </w:r>
      <w:r>
        <w:rPr>
          <w:rFonts w:ascii="Sylfaen" w:eastAsia="Times New Roman" w:hAnsi="Sylfaen" w:cs="Times New Roman"/>
          <w:color w:val="000000"/>
          <w:sz w:val="24"/>
          <w:szCs w:val="24"/>
        </w:rPr>
        <w:t xml:space="preserve"> член комисии</w:t>
      </w:r>
      <w:r w:rsidRPr="00374FF5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Грачья Амбарцумян</w:t>
      </w:r>
    </w:p>
    <w:p w:rsidR="00983344" w:rsidRPr="00983344" w:rsidRDefault="00983344" w:rsidP="00983344">
      <w:pPr>
        <w:numPr>
          <w:ilvl w:val="0"/>
          <w:numId w:val="6"/>
        </w:numPr>
        <w:spacing w:before="100" w:after="100" w:line="240" w:lineRule="auto"/>
        <w:ind w:left="628" w:firstLine="0"/>
        <w:jc w:val="both"/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</w:pPr>
      <w:r w:rsidRPr="00983344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Информация о дате и времени открытия, оценка заявок.</w:t>
      </w:r>
    </w:p>
    <w:p w:rsidR="00983344" w:rsidRPr="00983344" w:rsidRDefault="00983344" w:rsidP="00983344">
      <w:pPr>
        <w:spacing w:before="100" w:after="100" w:line="240" w:lineRule="auto"/>
        <w:ind w:left="540" w:hanging="54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1.1 </w:t>
      </w:r>
      <w:r w:rsidR="005A1235" w:rsidRPr="00983344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«</w:t>
      </w:r>
      <w:r w:rsidR="005A1235" w:rsidRPr="005A1235"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en-US"/>
        </w:rPr>
        <w:t>EASM </w:t>
      </w:r>
      <w:r w:rsidR="008316C7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–</w:t>
      </w:r>
      <w:r w:rsidR="005A1235" w:rsidRPr="005A1235"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en-US"/>
        </w:rPr>
        <w:t> </w:t>
      </w:r>
      <w:r w:rsidR="005A1235"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en-US"/>
        </w:rPr>
        <w:t>GHCDzB</w:t>
      </w:r>
      <w:r w:rsidR="00A06AC7" w:rsidRPr="00A06AC7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-</w:t>
      </w:r>
      <w:r w:rsidR="008316C7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20</w:t>
      </w:r>
      <w:r w:rsidR="005A1235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/</w:t>
      </w:r>
      <w:r w:rsidR="00374FF5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9</w:t>
      </w:r>
      <w:r w:rsidR="005A1235" w:rsidRPr="00983344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»</w:t>
      </w: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 кодированной процедура запроса приглашения и объявление ценообразованию были опубликованы </w:t>
      </w:r>
      <w:r w:rsidR="00374FF5">
        <w:rPr>
          <w:rFonts w:ascii="Sylfaen" w:eastAsia="Times New Roman" w:hAnsi="Sylfaen" w:cs="Times New Roman"/>
          <w:color w:val="000000"/>
          <w:sz w:val="24"/>
          <w:szCs w:val="24"/>
        </w:rPr>
        <w:t>15</w:t>
      </w: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 </w:t>
      </w:r>
      <w:r w:rsidR="00E93C30">
        <w:rPr>
          <w:rFonts w:ascii="Sylfaen" w:eastAsia="Times New Roman" w:hAnsi="Sylfaen" w:cs="Times New Roman"/>
          <w:color w:val="000000"/>
          <w:sz w:val="24"/>
          <w:szCs w:val="24"/>
        </w:rPr>
        <w:t>июня</w:t>
      </w: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 </w:t>
      </w:r>
      <w:r w:rsidR="00B76740" w:rsidRPr="00983344">
        <w:rPr>
          <w:rFonts w:ascii="Sylfaen" w:eastAsia="Times New Roman" w:hAnsi="Sylfaen" w:cs="Times New Roman"/>
          <w:color w:val="000000"/>
          <w:sz w:val="24"/>
          <w:szCs w:val="24"/>
        </w:rPr>
        <w:t>20</w:t>
      </w:r>
      <w:r w:rsidR="00B76740">
        <w:rPr>
          <w:rFonts w:ascii="Sylfaen" w:eastAsia="Times New Roman" w:hAnsi="Sylfaen" w:cs="Times New Roman"/>
          <w:color w:val="000000"/>
          <w:sz w:val="24"/>
          <w:szCs w:val="24"/>
        </w:rPr>
        <w:t>20</w:t>
      </w:r>
      <w:r w:rsidR="00B76740" w:rsidRPr="00983344">
        <w:rPr>
          <w:rFonts w:ascii="Sylfaen" w:eastAsia="Times New Roman" w:hAnsi="Sylfaen" w:cs="Times New Roman"/>
          <w:color w:val="000000"/>
          <w:sz w:val="24"/>
          <w:szCs w:val="24"/>
        </w:rPr>
        <w:t xml:space="preserve"> год</w:t>
      </w:r>
      <w:r w:rsidR="00B76740">
        <w:rPr>
          <w:rFonts w:ascii="Sylfaen" w:eastAsia="Times New Roman" w:hAnsi="Sylfaen" w:cs="Times New Roman"/>
          <w:color w:val="000000"/>
          <w:sz w:val="24"/>
          <w:szCs w:val="24"/>
        </w:rPr>
        <w:t>а</w:t>
      </w: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, официальный сайт gnumner.am.</w:t>
      </w:r>
      <w:r w:rsidRPr="00983344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   </w:t>
      </w:r>
    </w:p>
    <w:p w:rsidR="00B76740" w:rsidRDefault="00983344" w:rsidP="00B76740">
      <w:pPr>
        <w:spacing w:before="100" w:after="100" w:line="240" w:lineRule="auto"/>
        <w:ind w:left="540" w:hanging="540"/>
        <w:jc w:val="both"/>
        <w:rPr>
          <w:rFonts w:ascii="Sylfaen" w:eastAsia="Times New Roman" w:hAnsi="Sylfaen" w:cs="Times New Roman"/>
          <w:color w:val="000000"/>
          <w:sz w:val="24"/>
          <w:szCs w:val="24"/>
        </w:rPr>
      </w:pP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 xml:space="preserve">1.2 Применение срок будет установлен </w:t>
      </w:r>
      <w:r w:rsidR="00B76740">
        <w:rPr>
          <w:rFonts w:ascii="Sylfaen" w:eastAsia="Times New Roman" w:hAnsi="Sylfaen" w:cs="Times New Roman"/>
          <w:color w:val="000000"/>
          <w:sz w:val="24"/>
          <w:szCs w:val="24"/>
        </w:rPr>
        <w:t>до</w:t>
      </w: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 </w:t>
      </w:r>
      <w:r w:rsidR="00B76740">
        <w:rPr>
          <w:rFonts w:ascii="Sylfaen" w:eastAsia="Times New Roman" w:hAnsi="Sylfaen" w:cs="Times New Roman"/>
          <w:color w:val="000000"/>
          <w:sz w:val="24"/>
          <w:szCs w:val="24"/>
        </w:rPr>
        <w:t>2</w:t>
      </w:r>
      <w:r w:rsidR="00374FF5">
        <w:rPr>
          <w:rFonts w:ascii="Sylfaen" w:eastAsia="Times New Roman" w:hAnsi="Sylfaen" w:cs="Times New Roman"/>
          <w:color w:val="000000"/>
          <w:sz w:val="24"/>
          <w:szCs w:val="24"/>
        </w:rPr>
        <w:t>2</w:t>
      </w:r>
      <w:r w:rsidR="00BE13C4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r w:rsidR="00E93C30">
        <w:rPr>
          <w:rFonts w:ascii="Sylfaen" w:eastAsia="Times New Roman" w:hAnsi="Sylfaen" w:cs="Times New Roman"/>
          <w:color w:val="000000"/>
          <w:sz w:val="24"/>
          <w:szCs w:val="24"/>
        </w:rPr>
        <w:t>июня</w:t>
      </w: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  </w:t>
      </w:r>
      <w:r w:rsidR="00B76740" w:rsidRPr="00983344">
        <w:rPr>
          <w:rFonts w:ascii="Sylfaen" w:eastAsia="Times New Roman" w:hAnsi="Sylfaen" w:cs="Times New Roman"/>
          <w:color w:val="000000"/>
          <w:sz w:val="24"/>
          <w:szCs w:val="24"/>
        </w:rPr>
        <w:t>20</w:t>
      </w:r>
      <w:r w:rsidR="00B76740">
        <w:rPr>
          <w:rFonts w:ascii="Sylfaen" w:eastAsia="Times New Roman" w:hAnsi="Sylfaen" w:cs="Times New Roman"/>
          <w:color w:val="000000"/>
          <w:sz w:val="24"/>
          <w:szCs w:val="24"/>
        </w:rPr>
        <w:t>20</w:t>
      </w:r>
      <w:r w:rsidR="00B76740" w:rsidRPr="00983344">
        <w:rPr>
          <w:rFonts w:ascii="Sylfaen" w:eastAsia="Times New Roman" w:hAnsi="Sylfaen" w:cs="Times New Roman"/>
          <w:color w:val="000000"/>
          <w:sz w:val="24"/>
          <w:szCs w:val="24"/>
        </w:rPr>
        <w:t> года .  </w:t>
      </w: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в 1</w:t>
      </w:r>
      <w:r w:rsidR="00374FF5">
        <w:rPr>
          <w:rFonts w:ascii="Sylfaen" w:eastAsia="Times New Roman" w:hAnsi="Sylfaen" w:cs="Times New Roman"/>
          <w:color w:val="000000"/>
          <w:sz w:val="24"/>
          <w:szCs w:val="24"/>
        </w:rPr>
        <w:t>5</w:t>
      </w:r>
      <w:r w:rsidR="00085767">
        <w:rPr>
          <w:rFonts w:ascii="Sylfaen" w:eastAsia="Times New Roman" w:hAnsi="Sylfaen" w:cs="Times New Roman"/>
          <w:color w:val="000000"/>
          <w:sz w:val="24"/>
          <w:szCs w:val="24"/>
        </w:rPr>
        <w:t>.0</w:t>
      </w: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0</w:t>
      </w:r>
    </w:p>
    <w:p w:rsidR="00983344" w:rsidRPr="00983344" w:rsidRDefault="00983344" w:rsidP="00B76740">
      <w:pPr>
        <w:spacing w:before="100" w:after="100" w:line="240" w:lineRule="auto"/>
        <w:ind w:left="540" w:hanging="540"/>
        <w:jc w:val="both"/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</w:pPr>
      <w:r w:rsidRPr="00983344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Имена / имена участников торгов, адреса местоположения и ставки:</w:t>
      </w:r>
    </w:p>
    <w:p w:rsidR="00983344" w:rsidRPr="00983344" w:rsidRDefault="005A1235" w:rsidP="0098334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3344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«</w:t>
      </w:r>
      <w:r w:rsidRPr="005A1235"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en-US"/>
        </w:rPr>
        <w:t>EASM </w:t>
      </w:r>
      <w:r w:rsidR="008316C7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–</w:t>
      </w:r>
      <w:r w:rsidRPr="005A1235"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en-US"/>
        </w:rPr>
        <w:t> </w:t>
      </w:r>
      <w:r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en-US"/>
        </w:rPr>
        <w:t>GHCDzB</w:t>
      </w:r>
      <w:r w:rsidR="008316C7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-20</w:t>
      </w:r>
      <w:r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/</w:t>
      </w:r>
      <w:r w:rsidR="00374FF5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9</w:t>
      </w:r>
      <w:r w:rsidRPr="00983344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»</w:t>
      </w:r>
      <w:r w:rsidR="00983344" w:rsidRPr="00983344">
        <w:rPr>
          <w:rFonts w:ascii="Sylfaen" w:eastAsia="Times New Roman" w:hAnsi="Sylfaen" w:cs="Times New Roman"/>
          <w:color w:val="000000"/>
          <w:sz w:val="24"/>
          <w:szCs w:val="24"/>
        </w:rPr>
        <w:t> закодированный запрос процедуры котировальной применяются к растениям в следующих участвующих организациях сообщили.</w:t>
      </w:r>
    </w:p>
    <w:p w:rsidR="00983344" w:rsidRPr="00983344" w:rsidRDefault="00983344" w:rsidP="0098334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 </w:t>
      </w:r>
    </w:p>
    <w:tbl>
      <w:tblPr>
        <w:tblW w:w="10207" w:type="dxa"/>
        <w:tblInd w:w="-743" w:type="dxa"/>
        <w:tblLayout w:type="fixed"/>
        <w:tblCellMar>
          <w:left w:w="0" w:type="dxa"/>
          <w:right w:w="0" w:type="dxa"/>
        </w:tblCellMar>
        <w:tblLook w:val="04A0"/>
      </w:tblPr>
      <w:tblGrid>
        <w:gridCol w:w="709"/>
        <w:gridCol w:w="1418"/>
        <w:gridCol w:w="1843"/>
        <w:gridCol w:w="2551"/>
        <w:gridCol w:w="1276"/>
        <w:gridCol w:w="1418"/>
        <w:gridCol w:w="992"/>
      </w:tblGrid>
      <w:tr w:rsidR="000B7E97" w:rsidRPr="00983344" w:rsidTr="00BE13C4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B7E97" w:rsidRPr="00983344" w:rsidRDefault="000B7E97" w:rsidP="0098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b/>
                <w:bCs/>
                <w:sz w:val="24"/>
                <w:szCs w:val="24"/>
              </w:rPr>
              <w:t>N / A: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B7E97" w:rsidRPr="00983344" w:rsidRDefault="000B7E97" w:rsidP="0098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b/>
                <w:bCs/>
                <w:sz w:val="24"/>
                <w:szCs w:val="24"/>
              </w:rPr>
              <w:t>Имя пользователя: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B7E97" w:rsidRPr="00983344" w:rsidRDefault="000B7E97" w:rsidP="0098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b/>
                <w:bCs/>
                <w:sz w:val="24"/>
                <w:szCs w:val="24"/>
              </w:rPr>
              <w:t>адрес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E13C4" w:rsidRDefault="000B7E97" w:rsidP="000B7E9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b/>
                <w:bCs/>
                <w:sz w:val="24"/>
                <w:szCs w:val="24"/>
              </w:rPr>
              <w:t>Название </w:t>
            </w:r>
          </w:p>
          <w:p w:rsidR="000B7E97" w:rsidRPr="00983344" w:rsidRDefault="000B7E97" w:rsidP="000B7E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b/>
                <w:bCs/>
                <w:sz w:val="24"/>
                <w:szCs w:val="24"/>
              </w:rPr>
              <w:t>сервиса 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B7E97" w:rsidRPr="00983344" w:rsidRDefault="000B7E97" w:rsidP="00374F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b/>
                <w:bCs/>
                <w:sz w:val="24"/>
                <w:szCs w:val="24"/>
              </w:rPr>
              <w:t>Ставка без НДС / драм/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B7E97" w:rsidRPr="00983344" w:rsidRDefault="000B7E97" w:rsidP="00374F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b/>
                <w:bCs/>
                <w:sz w:val="24"/>
                <w:szCs w:val="24"/>
              </w:rPr>
              <w:t>Предложение подано с учетом НДС/ драм/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B7E97" w:rsidRPr="000B7E97" w:rsidRDefault="000B7E97" w:rsidP="00983344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sz w:val="24"/>
                <w:szCs w:val="24"/>
              </w:rPr>
            </w:pPr>
            <w:r w:rsidRPr="000B7E97">
              <w:rPr>
                <w:rFonts w:ascii="Sylfaen" w:eastAsia="Times New Roman" w:hAnsi="Sylfaen" w:cs="Times New Roman"/>
                <w:b/>
                <w:bCs/>
                <w:sz w:val="24"/>
                <w:szCs w:val="24"/>
              </w:rPr>
              <w:t>Сметная цена</w:t>
            </w:r>
          </w:p>
          <w:p w:rsidR="000B7E97" w:rsidRPr="000B7E97" w:rsidRDefault="000B7E97" w:rsidP="00374FF5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b/>
                <w:bCs/>
                <w:sz w:val="24"/>
                <w:szCs w:val="24"/>
              </w:rPr>
              <w:t>/драм/</w:t>
            </w:r>
          </w:p>
        </w:tc>
      </w:tr>
      <w:tr w:rsidR="00085767" w:rsidRPr="00983344" w:rsidTr="00BE13C4">
        <w:trPr>
          <w:trHeight w:val="1283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85767" w:rsidRPr="00983344" w:rsidRDefault="00085767" w:rsidP="0098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85767" w:rsidRPr="00CB3CA9" w:rsidRDefault="00085767" w:rsidP="00374FF5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4"/>
                <w:szCs w:val="24"/>
              </w:rPr>
            </w:pPr>
            <w:r w:rsidRPr="00CB3CA9">
              <w:rPr>
                <w:rFonts w:ascii="Sylfaen" w:eastAsia="Times New Roman" w:hAnsi="Sylfaen" w:cs="Times New Roman"/>
                <w:sz w:val="24"/>
                <w:szCs w:val="24"/>
              </w:rPr>
              <w:t>«</w:t>
            </w:r>
            <w:r w:rsidR="00374FF5">
              <w:rPr>
                <w:rFonts w:ascii="Sylfaen" w:eastAsia="Times New Roman" w:hAnsi="Sylfaen" w:cs="Times New Roman"/>
                <w:sz w:val="24"/>
                <w:szCs w:val="24"/>
              </w:rPr>
              <w:t>Бламмо</w:t>
            </w:r>
            <w:r w:rsidRPr="00CB3CA9">
              <w:rPr>
                <w:rFonts w:ascii="Sylfaen" w:eastAsia="Times New Roman" w:hAnsi="Sylfaen" w:cs="Times New Roman"/>
                <w:sz w:val="24"/>
                <w:szCs w:val="24"/>
              </w:rPr>
              <w:t xml:space="preserve">» </w:t>
            </w:r>
            <w:r>
              <w:rPr>
                <w:rFonts w:ascii="Sylfaen" w:eastAsia="Times New Roman" w:hAnsi="Sylfaen" w:cs="Times New Roman"/>
                <w:sz w:val="24"/>
                <w:szCs w:val="24"/>
              </w:rPr>
              <w:t>ООО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85767" w:rsidRPr="00CB3CA9" w:rsidRDefault="00085767" w:rsidP="00374FF5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4"/>
                <w:szCs w:val="24"/>
              </w:rPr>
            </w:pPr>
            <w:r>
              <w:rPr>
                <w:rFonts w:ascii="Sylfaen" w:eastAsia="Times New Roman" w:hAnsi="Sylfaen" w:cs="Times New Roman"/>
                <w:sz w:val="24"/>
                <w:szCs w:val="24"/>
              </w:rPr>
              <w:t xml:space="preserve">г. Ереван, </w:t>
            </w:r>
            <w:r w:rsidR="00374FF5">
              <w:rPr>
                <w:rFonts w:ascii="Sylfaen" w:eastAsia="Times New Roman" w:hAnsi="Sylfaen" w:cs="Times New Roman"/>
                <w:sz w:val="24"/>
                <w:szCs w:val="24"/>
              </w:rPr>
              <w:t>Вардананца 10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85767" w:rsidRPr="00CB3CA9" w:rsidRDefault="00E93C30" w:rsidP="00374FF5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</w:rPr>
              <w:t>У</w:t>
            </w:r>
            <w:r w:rsidRPr="00824C48">
              <w:rPr>
                <w:rFonts w:ascii="GHEA Grapalat" w:hAnsi="GHEA Grapalat"/>
                <w:sz w:val="24"/>
                <w:szCs w:val="24"/>
              </w:rPr>
              <w:t>слу</w:t>
            </w:r>
            <w:r>
              <w:rPr>
                <w:rFonts w:ascii="GHEA Grapalat" w:hAnsi="GHEA Grapalat"/>
                <w:sz w:val="24"/>
                <w:szCs w:val="24"/>
              </w:rPr>
              <w:t xml:space="preserve">и по </w:t>
            </w:r>
            <w:r w:rsidR="00374FF5">
              <w:rPr>
                <w:rFonts w:ascii="GHEA Grapalat" w:hAnsi="GHEA Grapalat"/>
                <w:sz w:val="24"/>
                <w:szCs w:val="24"/>
              </w:rPr>
              <w:t>транспортировке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85767" w:rsidRPr="00E93C30" w:rsidRDefault="00374FF5" w:rsidP="00E93C30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2"/>
                <w:szCs w:val="22"/>
              </w:rPr>
            </w:pPr>
            <w:r>
              <w:rPr>
                <w:rFonts w:ascii="Sylfaen" w:hAnsi="Sylfaen" w:cs="Sylfaen"/>
                <w:sz w:val="22"/>
                <w:szCs w:val="22"/>
              </w:rPr>
              <w:t>833332,5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85767" w:rsidRPr="00E93C30" w:rsidRDefault="00374FF5" w:rsidP="00A56233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2"/>
                <w:szCs w:val="22"/>
              </w:rPr>
            </w:pPr>
            <w:r>
              <w:rPr>
                <w:rFonts w:ascii="Sylfaen" w:hAnsi="Sylfaen" w:cs="Sylfaen"/>
                <w:sz w:val="22"/>
                <w:szCs w:val="22"/>
              </w:rPr>
              <w:t>999999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085767" w:rsidRPr="00374FF5" w:rsidRDefault="00374FF5" w:rsidP="00A56233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2"/>
                <w:szCs w:val="22"/>
              </w:rPr>
            </w:pPr>
            <w:r>
              <w:rPr>
                <w:rFonts w:ascii="Sylfaen" w:hAnsi="Sylfaen" w:cs="Sylfaen"/>
                <w:sz w:val="22"/>
                <w:szCs w:val="22"/>
              </w:rPr>
              <w:t>600000</w:t>
            </w:r>
          </w:p>
        </w:tc>
      </w:tr>
    </w:tbl>
    <w:p w:rsidR="00DA79EA" w:rsidRPr="00DA79EA" w:rsidRDefault="00DA79EA" w:rsidP="00DA79EA">
      <w:pPr>
        <w:spacing w:before="100" w:after="100" w:line="240" w:lineRule="auto"/>
        <w:ind w:left="540"/>
        <w:jc w:val="both"/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</w:pPr>
      <w:r w:rsidRPr="00DA79EA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3. Сведения о соответствии и приемлемости заявки требованиям установленного порядка;</w:t>
      </w:r>
    </w:p>
    <w:p w:rsidR="00DA79EA" w:rsidRPr="00DA79EA" w:rsidRDefault="00DA79EA" w:rsidP="00DA79EA">
      <w:pPr>
        <w:spacing w:before="100" w:after="100" w:line="240" w:lineRule="auto"/>
        <w:ind w:left="540"/>
        <w:jc w:val="both"/>
        <w:rPr>
          <w:rFonts w:ascii="Sylfaen" w:eastAsia="Times New Roman" w:hAnsi="Sylfaen" w:cs="Times New Roman"/>
          <w:bCs/>
          <w:color w:val="000000"/>
          <w:sz w:val="24"/>
          <w:szCs w:val="24"/>
        </w:rPr>
      </w:pPr>
      <w:r w:rsidRPr="00DA79EA">
        <w:rPr>
          <w:rFonts w:ascii="Sylfaen" w:eastAsia="Times New Roman" w:hAnsi="Sylfaen" w:cs="Times New Roman"/>
          <w:bCs/>
          <w:color w:val="000000"/>
          <w:sz w:val="24"/>
          <w:szCs w:val="24"/>
        </w:rPr>
        <w:t>Конкурс</w:t>
      </w:r>
      <w:r w:rsidR="00374FF5">
        <w:rPr>
          <w:rFonts w:ascii="Sylfaen" w:eastAsia="Times New Roman" w:hAnsi="Sylfaen" w:cs="Times New Roman"/>
          <w:bCs/>
          <w:color w:val="000000"/>
          <w:sz w:val="24"/>
          <w:szCs w:val="24"/>
        </w:rPr>
        <w:t>но</w:t>
      </w:r>
      <w:r w:rsidRPr="00DA79EA">
        <w:rPr>
          <w:rFonts w:ascii="Sylfaen" w:eastAsia="Times New Roman" w:hAnsi="Sylfaen" w:cs="Times New Roman"/>
          <w:bCs/>
          <w:color w:val="000000"/>
          <w:sz w:val="24"/>
          <w:szCs w:val="24"/>
        </w:rPr>
        <w:t>е предложени</w:t>
      </w:r>
      <w:r w:rsidR="00374FF5">
        <w:rPr>
          <w:rFonts w:ascii="Sylfaen" w:eastAsia="Times New Roman" w:hAnsi="Sylfaen" w:cs="Times New Roman"/>
          <w:bCs/>
          <w:color w:val="000000"/>
          <w:sz w:val="24"/>
          <w:szCs w:val="24"/>
        </w:rPr>
        <w:t>е</w:t>
      </w:r>
      <w:r w:rsidRPr="00DA79EA">
        <w:rPr>
          <w:rFonts w:ascii="Sylfaen" w:eastAsia="Times New Roman" w:hAnsi="Sylfaen" w:cs="Times New Roman"/>
          <w:bCs/>
          <w:color w:val="000000"/>
          <w:sz w:val="24"/>
          <w:szCs w:val="24"/>
        </w:rPr>
        <w:t>, представленн</w:t>
      </w:r>
      <w:r w:rsidR="00374FF5">
        <w:rPr>
          <w:rFonts w:ascii="Sylfaen" w:eastAsia="Times New Roman" w:hAnsi="Sylfaen" w:cs="Times New Roman"/>
          <w:bCs/>
          <w:color w:val="000000"/>
          <w:sz w:val="24"/>
          <w:szCs w:val="24"/>
        </w:rPr>
        <w:t>ое</w:t>
      </w:r>
      <w:r w:rsidRPr="00DA79EA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 участник</w:t>
      </w:r>
      <w:r w:rsidR="00374FF5">
        <w:rPr>
          <w:rFonts w:ascii="Sylfaen" w:eastAsia="Times New Roman" w:hAnsi="Sylfaen" w:cs="Times New Roman"/>
          <w:bCs/>
          <w:color w:val="000000"/>
          <w:sz w:val="24"/>
          <w:szCs w:val="24"/>
        </w:rPr>
        <w:t>ом</w:t>
      </w:r>
      <w:r w:rsidRPr="00DA79EA">
        <w:rPr>
          <w:rFonts w:ascii="Sylfaen" w:eastAsia="Times New Roman" w:hAnsi="Sylfaen" w:cs="Times New Roman"/>
          <w:bCs/>
          <w:color w:val="000000"/>
          <w:sz w:val="24"/>
          <w:szCs w:val="24"/>
        </w:rPr>
        <w:t>, соответству</w:t>
      </w:r>
      <w:r w:rsidR="00374FF5">
        <w:rPr>
          <w:rFonts w:ascii="Sylfaen" w:eastAsia="Times New Roman" w:hAnsi="Sylfaen" w:cs="Times New Roman"/>
          <w:bCs/>
          <w:color w:val="000000"/>
          <w:sz w:val="24"/>
          <w:szCs w:val="24"/>
        </w:rPr>
        <w:t>е</w:t>
      </w:r>
      <w:r w:rsidRPr="00DA79EA">
        <w:rPr>
          <w:rFonts w:ascii="Sylfaen" w:eastAsia="Times New Roman" w:hAnsi="Sylfaen" w:cs="Times New Roman"/>
          <w:bCs/>
          <w:color w:val="000000"/>
          <w:sz w:val="24"/>
          <w:szCs w:val="24"/>
        </w:rPr>
        <w:t>т требованиям установленного порядка.</w:t>
      </w:r>
    </w:p>
    <w:p w:rsidR="00DA79EA" w:rsidRPr="00DA79EA" w:rsidRDefault="00DA79EA" w:rsidP="00DA79EA">
      <w:pPr>
        <w:spacing w:before="100" w:after="100" w:line="240" w:lineRule="auto"/>
        <w:ind w:left="540"/>
        <w:jc w:val="both"/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</w:pPr>
      <w:r w:rsidRPr="00DA79EA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4. Данные о наличии документов в каждой открытой заявке и условиях, изложенных в приглашении;</w:t>
      </w:r>
    </w:p>
    <w:p w:rsidR="00E65C7B" w:rsidRDefault="00E65C7B" w:rsidP="00DA79EA">
      <w:pPr>
        <w:spacing w:before="100" w:after="100" w:line="240" w:lineRule="auto"/>
        <w:ind w:left="540"/>
        <w:jc w:val="both"/>
        <w:rPr>
          <w:rFonts w:ascii="Sylfaen" w:eastAsia="Times New Roman" w:hAnsi="Sylfaen" w:cs="Times New Roman"/>
          <w:bCs/>
          <w:color w:val="000000"/>
          <w:sz w:val="24"/>
          <w:szCs w:val="24"/>
        </w:rPr>
      </w:pPr>
      <w:r w:rsidRPr="00E65C7B">
        <w:rPr>
          <w:rFonts w:ascii="Sylfaen" w:eastAsia="Times New Roman" w:hAnsi="Sylfaen" w:cs="Times New Roman"/>
          <w:bCs/>
          <w:color w:val="000000"/>
          <w:sz w:val="24"/>
          <w:szCs w:val="24"/>
        </w:rPr>
        <w:t>Предложение о покупке, представленное ООО «Бламмо» на процедуру закупки под кодом «EASM-GH</w:t>
      </w:r>
      <w:r>
        <w:rPr>
          <w:rFonts w:ascii="Sylfaen" w:eastAsia="Times New Roman" w:hAnsi="Sylfaen" w:cs="Times New Roman"/>
          <w:bCs/>
          <w:color w:val="000000"/>
          <w:sz w:val="24"/>
          <w:szCs w:val="24"/>
          <w:lang w:val="en-US"/>
        </w:rPr>
        <w:t>CDzB</w:t>
      </w:r>
      <w:r w:rsidRPr="00E65C7B">
        <w:rPr>
          <w:rFonts w:ascii="Sylfaen" w:eastAsia="Times New Roman" w:hAnsi="Sylfaen" w:cs="Times New Roman"/>
          <w:bCs/>
          <w:color w:val="000000"/>
          <w:sz w:val="24"/>
          <w:szCs w:val="24"/>
        </w:rPr>
        <w:t>-20/9», превысило финансовые средства, предназначенные для покупки.</w:t>
      </w:r>
    </w:p>
    <w:p w:rsidR="00E65C7B" w:rsidRDefault="00E65C7B" w:rsidP="00DA79EA">
      <w:pPr>
        <w:spacing w:before="100" w:after="100" w:line="240" w:lineRule="auto"/>
        <w:ind w:left="540"/>
        <w:jc w:val="both"/>
        <w:rPr>
          <w:rFonts w:ascii="Sylfaen" w:eastAsia="Times New Roman" w:hAnsi="Sylfaen" w:cs="Times New Roman"/>
          <w:bCs/>
          <w:color w:val="000000"/>
          <w:sz w:val="24"/>
          <w:szCs w:val="24"/>
        </w:rPr>
      </w:pPr>
      <w:r w:rsidRPr="00E65C7B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Комиссия решила приостановить заседание и провести одновременные переговоры с ООО «Бламмо», которое подало достаточно оцененную заявку на </w:t>
      </w:r>
      <w:r w:rsidRPr="00E65C7B">
        <w:rPr>
          <w:rFonts w:ascii="Sylfaen" w:eastAsia="Times New Roman" w:hAnsi="Sylfaen" w:cs="Times New Roman"/>
          <w:bCs/>
          <w:color w:val="000000"/>
          <w:sz w:val="24"/>
          <w:szCs w:val="24"/>
        </w:rPr>
        <w:lastRenderedPageBreak/>
        <w:t>требования к приглашению, чтобы снизить цены, согласно Правительству РА 2017 Части а): б) 5-го подпункта 40-го пункта решения 526-N от 4 мая 2010 г.</w:t>
      </w:r>
    </w:p>
    <w:p w:rsidR="00E65C7B" w:rsidRDefault="00E65C7B" w:rsidP="00DA79EA">
      <w:pPr>
        <w:spacing w:before="100" w:after="100" w:line="240" w:lineRule="auto"/>
        <w:ind w:left="540"/>
        <w:jc w:val="both"/>
        <w:rPr>
          <w:rFonts w:ascii="Sylfaen" w:eastAsia="Times New Roman" w:hAnsi="Sylfaen" w:cs="Times New Roman"/>
          <w:bCs/>
          <w:color w:val="000000"/>
          <w:sz w:val="24"/>
          <w:szCs w:val="24"/>
        </w:rPr>
      </w:pPr>
      <w:r w:rsidRPr="00E65C7B">
        <w:rPr>
          <w:rFonts w:ascii="Sylfaen" w:eastAsia="Times New Roman" w:hAnsi="Sylfaen" w:cs="Times New Roman"/>
          <w:bCs/>
          <w:color w:val="000000"/>
          <w:sz w:val="24"/>
          <w:szCs w:val="24"/>
        </w:rPr>
        <w:t>Одновременные переговоры состоятся 25 июня в 15:00, гр. Ереван, Ширак 88/1.</w:t>
      </w:r>
    </w:p>
    <w:p w:rsidR="00E65C7B" w:rsidRPr="00E65C7B" w:rsidRDefault="00E65C7B" w:rsidP="00DA79EA">
      <w:pPr>
        <w:spacing w:before="100" w:after="100" w:line="240" w:lineRule="auto"/>
        <w:ind w:left="540"/>
        <w:jc w:val="both"/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</w:pPr>
      <w:r w:rsidRPr="00E65C7B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5. Переговоры:</w:t>
      </w:r>
    </w:p>
    <w:p w:rsidR="00E65C7B" w:rsidRDefault="00E65C7B" w:rsidP="00DA79EA">
      <w:pPr>
        <w:spacing w:before="100" w:after="100" w:line="240" w:lineRule="auto"/>
        <w:ind w:left="540"/>
        <w:jc w:val="both"/>
        <w:rPr>
          <w:rFonts w:ascii="Sylfaen" w:eastAsia="Times New Roman" w:hAnsi="Sylfaen" w:cs="Times New Roman"/>
          <w:bCs/>
          <w:color w:val="000000"/>
          <w:sz w:val="24"/>
          <w:szCs w:val="24"/>
        </w:rPr>
      </w:pPr>
      <w:r w:rsidRPr="00E65C7B">
        <w:rPr>
          <w:rFonts w:ascii="Sylfaen" w:eastAsia="Times New Roman" w:hAnsi="Sylfaen" w:cs="Times New Roman"/>
          <w:bCs/>
          <w:color w:val="000000"/>
          <w:sz w:val="24"/>
          <w:szCs w:val="24"/>
        </w:rPr>
        <w:t>Одновременные переговоры о процедуре закуп</w:t>
      </w:r>
      <w:r>
        <w:rPr>
          <w:rFonts w:ascii="Sylfaen" w:eastAsia="Times New Roman" w:hAnsi="Sylfaen" w:cs="Times New Roman"/>
          <w:bCs/>
          <w:color w:val="000000"/>
          <w:sz w:val="24"/>
          <w:szCs w:val="24"/>
        </w:rPr>
        <w:t>о</w:t>
      </w:r>
      <w:r w:rsidRPr="00E65C7B">
        <w:rPr>
          <w:rFonts w:ascii="Sylfaen" w:eastAsia="Times New Roman" w:hAnsi="Sylfaen" w:cs="Times New Roman"/>
          <w:bCs/>
          <w:color w:val="000000"/>
          <w:sz w:val="24"/>
          <w:szCs w:val="24"/>
        </w:rPr>
        <w:t>к с кодом «EASM-GH</w:t>
      </w:r>
      <w:r>
        <w:rPr>
          <w:rFonts w:ascii="Sylfaen" w:eastAsia="Times New Roman" w:hAnsi="Sylfaen" w:cs="Times New Roman"/>
          <w:bCs/>
          <w:color w:val="000000"/>
          <w:sz w:val="24"/>
          <w:szCs w:val="24"/>
          <w:lang w:val="en-US"/>
        </w:rPr>
        <w:t>CDzB</w:t>
      </w:r>
      <w:r w:rsidRPr="00E65C7B">
        <w:rPr>
          <w:rFonts w:ascii="Sylfaen" w:eastAsia="Times New Roman" w:hAnsi="Sylfaen" w:cs="Times New Roman"/>
          <w:bCs/>
          <w:color w:val="000000"/>
          <w:sz w:val="24"/>
          <w:szCs w:val="24"/>
        </w:rPr>
        <w:t>-20/9» 25 июня в 15:00</w:t>
      </w:r>
      <w:r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 не состоялись, </w:t>
      </w:r>
      <w:r w:rsidRPr="00E65C7B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 ООО «Бламмо» не </w:t>
      </w:r>
      <w:r>
        <w:rPr>
          <w:rFonts w:ascii="Sylfaen" w:eastAsia="Times New Roman" w:hAnsi="Sylfaen" w:cs="Times New Roman"/>
          <w:bCs/>
          <w:color w:val="000000"/>
          <w:sz w:val="24"/>
          <w:szCs w:val="24"/>
        </w:rPr>
        <w:t>пришли на о</w:t>
      </w:r>
      <w:r w:rsidRPr="00E65C7B">
        <w:rPr>
          <w:rFonts w:ascii="Sylfaen" w:eastAsia="Times New Roman" w:hAnsi="Sylfaen" w:cs="Times New Roman"/>
          <w:bCs/>
          <w:color w:val="000000"/>
          <w:sz w:val="24"/>
          <w:szCs w:val="24"/>
        </w:rPr>
        <w:t>дновременные переговоры.</w:t>
      </w:r>
    </w:p>
    <w:p w:rsidR="00E65C7B" w:rsidRDefault="00E65C7B" w:rsidP="00DA79EA">
      <w:pPr>
        <w:spacing w:before="100" w:after="100" w:line="240" w:lineRule="auto"/>
        <w:ind w:left="540"/>
        <w:jc w:val="both"/>
        <w:rPr>
          <w:rFonts w:ascii="Sylfaen" w:eastAsia="Times New Roman" w:hAnsi="Sylfaen" w:cs="Times New Roman"/>
          <w:bCs/>
          <w:color w:val="000000"/>
          <w:sz w:val="24"/>
          <w:szCs w:val="24"/>
        </w:rPr>
      </w:pPr>
    </w:p>
    <w:p w:rsidR="00DA79EA" w:rsidRPr="00DA79EA" w:rsidRDefault="00E65C7B" w:rsidP="00DA79EA">
      <w:pPr>
        <w:spacing w:before="100" w:after="100" w:line="240" w:lineRule="auto"/>
        <w:ind w:left="540"/>
        <w:jc w:val="both"/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</w:pPr>
      <w:r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6</w:t>
      </w:r>
      <w:r w:rsidR="00DA79EA" w:rsidRPr="00DA79EA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. Комиссия постановила:</w:t>
      </w:r>
    </w:p>
    <w:p w:rsidR="00E65C7B" w:rsidRDefault="00DA79EA" w:rsidP="00983344">
      <w:pPr>
        <w:spacing w:before="100" w:after="100" w:line="240" w:lineRule="auto"/>
        <w:ind w:left="540"/>
        <w:jc w:val="both"/>
        <w:rPr>
          <w:rFonts w:ascii="Sylfaen" w:hAnsi="Sylfaen" w:cs="Sylfaen"/>
        </w:rPr>
      </w:pPr>
      <w:r w:rsidRPr="00DA79EA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 </w:t>
      </w:r>
      <w:r w:rsidR="00E65C7B" w:rsidRPr="00E65C7B">
        <w:rPr>
          <w:rFonts w:ascii="Sylfaen" w:hAnsi="Sylfaen" w:cs="Sylfaen"/>
          <w:lang w:val="hy-AM"/>
        </w:rPr>
        <w:t xml:space="preserve">Комиссия решила объявить процедуру закупки в соответствии с кодом </w:t>
      </w:r>
      <w:r w:rsidR="00E65C7B" w:rsidRPr="00E65C7B">
        <w:rPr>
          <w:rFonts w:ascii="Sylfaen" w:eastAsia="Times New Roman" w:hAnsi="Sylfaen" w:cs="Times New Roman"/>
          <w:bCs/>
          <w:color w:val="000000"/>
          <w:sz w:val="24"/>
          <w:szCs w:val="24"/>
        </w:rPr>
        <w:t>«EASM-GH</w:t>
      </w:r>
      <w:r w:rsidR="00E65C7B">
        <w:rPr>
          <w:rFonts w:ascii="Sylfaen" w:eastAsia="Times New Roman" w:hAnsi="Sylfaen" w:cs="Times New Roman"/>
          <w:bCs/>
          <w:color w:val="000000"/>
          <w:sz w:val="24"/>
          <w:szCs w:val="24"/>
          <w:lang w:val="en-US"/>
        </w:rPr>
        <w:t>CDzB</w:t>
      </w:r>
      <w:r w:rsidR="00E65C7B" w:rsidRPr="00E65C7B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-20/9» </w:t>
      </w:r>
      <w:r w:rsidR="00E65C7B" w:rsidRPr="00E65C7B">
        <w:rPr>
          <w:rFonts w:ascii="Sylfaen" w:hAnsi="Sylfaen" w:cs="Sylfaen"/>
          <w:lang w:val="hy-AM"/>
        </w:rPr>
        <w:t>несостоявшейся в соответствии со статьей 37, часть 1, пункт 1 Закона РА о закупках.</w:t>
      </w:r>
    </w:p>
    <w:p w:rsidR="00983344" w:rsidRPr="00DA79EA" w:rsidRDefault="00983344" w:rsidP="00983344">
      <w:pPr>
        <w:spacing w:before="100" w:after="100" w:line="240" w:lineRule="auto"/>
        <w:ind w:left="540"/>
        <w:jc w:val="both"/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</w:pPr>
      <w:r w:rsidRPr="00DA79EA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Имена и фамилии членов комитета, присутствующих на заседании.</w:t>
      </w:r>
    </w:p>
    <w:p w:rsidR="00983344" w:rsidRPr="00983344" w:rsidRDefault="00983344" w:rsidP="00983344">
      <w:pPr>
        <w:spacing w:before="100" w:after="100" w:line="240" w:lineRule="auto"/>
        <w:ind w:left="54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 </w:t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3190"/>
        <w:gridCol w:w="3190"/>
        <w:gridCol w:w="3191"/>
      </w:tblGrid>
      <w:tr w:rsidR="00983344" w:rsidRPr="00983344" w:rsidTr="00983344">
        <w:tc>
          <w:tcPr>
            <w:tcW w:w="31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3344" w:rsidRPr="00983344" w:rsidRDefault="00983344" w:rsidP="00983344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комиссия</w:t>
            </w:r>
          </w:p>
          <w:p w:rsidR="00983344" w:rsidRPr="00983344" w:rsidRDefault="00983344" w:rsidP="00983344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Президент,</w:t>
            </w:r>
          </w:p>
        </w:tc>
        <w:tc>
          <w:tcPr>
            <w:tcW w:w="31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3344" w:rsidRPr="00983344" w:rsidRDefault="00983344" w:rsidP="00983344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 </w:t>
            </w:r>
          </w:p>
        </w:tc>
        <w:tc>
          <w:tcPr>
            <w:tcW w:w="319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3344" w:rsidRPr="00983344" w:rsidRDefault="00983344" w:rsidP="00983344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 </w:t>
            </w:r>
          </w:p>
          <w:p w:rsidR="00983344" w:rsidRPr="00983344" w:rsidRDefault="00983344" w:rsidP="00983344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  <w:t>Л</w:t>
            </w: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. Восканян</w:t>
            </w:r>
          </w:p>
        </w:tc>
      </w:tr>
      <w:tr w:rsidR="00983344" w:rsidRPr="00983344" w:rsidTr="00983344">
        <w:tc>
          <w:tcPr>
            <w:tcW w:w="31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3344" w:rsidRPr="00983344" w:rsidRDefault="00983344" w:rsidP="00983344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 </w:t>
            </w:r>
          </w:p>
          <w:p w:rsidR="00983344" w:rsidRPr="00983344" w:rsidRDefault="00983344" w:rsidP="00983344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члены</w:t>
            </w:r>
          </w:p>
          <w:p w:rsidR="00983344" w:rsidRPr="00983344" w:rsidRDefault="00983344" w:rsidP="00983344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 </w:t>
            </w:r>
          </w:p>
        </w:tc>
        <w:tc>
          <w:tcPr>
            <w:tcW w:w="31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3344" w:rsidRPr="00983344" w:rsidRDefault="00983344" w:rsidP="00983344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 </w:t>
            </w:r>
          </w:p>
        </w:tc>
        <w:tc>
          <w:tcPr>
            <w:tcW w:w="319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3344" w:rsidRPr="00983344" w:rsidRDefault="00983344" w:rsidP="00983344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 </w:t>
            </w:r>
          </w:p>
          <w:p w:rsidR="00983344" w:rsidRPr="00983344" w:rsidRDefault="00E93C30" w:rsidP="00E93C30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  <w:t>Ш</w:t>
            </w:r>
            <w:r w:rsidR="00983344"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hy-AM"/>
              </w:rPr>
              <w:t>.</w:t>
            </w:r>
            <w:r w:rsidR="00983344" w:rsidRPr="00983344"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  <w:t>Вардан</w:t>
            </w:r>
            <w:r w:rsidR="00983344" w:rsidRPr="00983344"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  <w:t>ян</w:t>
            </w:r>
          </w:p>
        </w:tc>
      </w:tr>
      <w:tr w:rsidR="00983344" w:rsidRPr="00983344" w:rsidTr="00983344">
        <w:tc>
          <w:tcPr>
            <w:tcW w:w="31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3344" w:rsidRPr="00983344" w:rsidRDefault="00983344" w:rsidP="00983344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секретарь</w:t>
            </w:r>
          </w:p>
          <w:p w:rsidR="00983344" w:rsidRPr="00983344" w:rsidRDefault="00983344" w:rsidP="00983344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 </w:t>
            </w:r>
          </w:p>
        </w:tc>
        <w:tc>
          <w:tcPr>
            <w:tcW w:w="31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3344" w:rsidRPr="00983344" w:rsidRDefault="00983344" w:rsidP="00983344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 </w:t>
            </w:r>
          </w:p>
        </w:tc>
        <w:tc>
          <w:tcPr>
            <w:tcW w:w="319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3344" w:rsidRPr="00983344" w:rsidRDefault="00983344" w:rsidP="00E65C7B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 A. Авакян</w:t>
            </w:r>
          </w:p>
        </w:tc>
      </w:tr>
    </w:tbl>
    <w:p w:rsidR="00983344" w:rsidRPr="00983344" w:rsidRDefault="00983344" w:rsidP="00983344">
      <w:pPr>
        <w:spacing w:before="100" w:after="100" w:line="240" w:lineRule="auto"/>
        <w:ind w:left="54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 </w:t>
      </w:r>
    </w:p>
    <w:p w:rsidR="00983344" w:rsidRPr="00983344" w:rsidRDefault="00983344" w:rsidP="00983344">
      <w:pPr>
        <w:spacing w:before="100" w:after="100" w:line="240" w:lineRule="auto"/>
        <w:ind w:left="54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 </w:t>
      </w:r>
    </w:p>
    <w:p w:rsidR="00983344" w:rsidRPr="00983344" w:rsidRDefault="00983344" w:rsidP="00983344">
      <w:pPr>
        <w:spacing w:before="100" w:after="10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 </w:t>
      </w:r>
    </w:p>
    <w:p w:rsidR="000B3DA0" w:rsidRPr="00983344" w:rsidRDefault="000B3DA0" w:rsidP="00983344"/>
    <w:sectPr w:rsidR="000B3DA0" w:rsidRPr="00983344" w:rsidSect="00CE15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A08C7" w:rsidRDefault="00EA08C7" w:rsidP="00624011">
      <w:pPr>
        <w:spacing w:after="0" w:line="240" w:lineRule="auto"/>
      </w:pPr>
      <w:r>
        <w:separator/>
      </w:r>
    </w:p>
  </w:endnote>
  <w:endnote w:type="continuationSeparator" w:id="1">
    <w:p w:rsidR="00EA08C7" w:rsidRDefault="00EA08C7" w:rsidP="006240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A08C7" w:rsidRDefault="00EA08C7" w:rsidP="00624011">
      <w:pPr>
        <w:spacing w:after="0" w:line="240" w:lineRule="auto"/>
      </w:pPr>
      <w:r>
        <w:separator/>
      </w:r>
    </w:p>
  </w:footnote>
  <w:footnote w:type="continuationSeparator" w:id="1">
    <w:p w:rsidR="00EA08C7" w:rsidRDefault="00EA08C7" w:rsidP="0062401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1174F6"/>
    <w:multiLevelType w:val="multilevel"/>
    <w:tmpl w:val="C8A0563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7CC301E"/>
    <w:multiLevelType w:val="multilevel"/>
    <w:tmpl w:val="4E241EF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9E223E1"/>
    <w:multiLevelType w:val="multilevel"/>
    <w:tmpl w:val="6862DB4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B6E543D"/>
    <w:multiLevelType w:val="multilevel"/>
    <w:tmpl w:val="F948EA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2576E24"/>
    <w:multiLevelType w:val="multilevel"/>
    <w:tmpl w:val="519EA1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6F62903"/>
    <w:multiLevelType w:val="multilevel"/>
    <w:tmpl w:val="2A2AF13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DFC3D30"/>
    <w:multiLevelType w:val="multilevel"/>
    <w:tmpl w:val="526C4AA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FDB004B"/>
    <w:multiLevelType w:val="multilevel"/>
    <w:tmpl w:val="F8465EE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5F45B48"/>
    <w:multiLevelType w:val="multilevel"/>
    <w:tmpl w:val="5B8EB34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1177045"/>
    <w:multiLevelType w:val="multilevel"/>
    <w:tmpl w:val="C094966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6"/>
  </w:num>
  <w:num w:numId="3">
    <w:abstractNumId w:val="1"/>
  </w:num>
  <w:num w:numId="4">
    <w:abstractNumId w:val="7"/>
  </w:num>
  <w:num w:numId="5">
    <w:abstractNumId w:val="2"/>
  </w:num>
  <w:num w:numId="6">
    <w:abstractNumId w:val="4"/>
  </w:num>
  <w:num w:numId="7">
    <w:abstractNumId w:val="8"/>
  </w:num>
  <w:num w:numId="8">
    <w:abstractNumId w:val="0"/>
  </w:num>
  <w:num w:numId="9">
    <w:abstractNumId w:val="9"/>
  </w:num>
  <w:num w:numId="10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08379D"/>
    <w:rsid w:val="0008379D"/>
    <w:rsid w:val="00085767"/>
    <w:rsid w:val="000B3DA0"/>
    <w:rsid w:val="000B7E97"/>
    <w:rsid w:val="00113BDC"/>
    <w:rsid w:val="00144359"/>
    <w:rsid w:val="0024434B"/>
    <w:rsid w:val="002B1EA1"/>
    <w:rsid w:val="002D7BFD"/>
    <w:rsid w:val="002F00D2"/>
    <w:rsid w:val="00337A81"/>
    <w:rsid w:val="00340FB9"/>
    <w:rsid w:val="0034339D"/>
    <w:rsid w:val="00374FF5"/>
    <w:rsid w:val="0038651A"/>
    <w:rsid w:val="00504F0D"/>
    <w:rsid w:val="005621D5"/>
    <w:rsid w:val="00576A83"/>
    <w:rsid w:val="005A1235"/>
    <w:rsid w:val="00624011"/>
    <w:rsid w:val="006B63E6"/>
    <w:rsid w:val="006D5F26"/>
    <w:rsid w:val="007332C3"/>
    <w:rsid w:val="008316C7"/>
    <w:rsid w:val="00895D22"/>
    <w:rsid w:val="008A639D"/>
    <w:rsid w:val="00956843"/>
    <w:rsid w:val="00983344"/>
    <w:rsid w:val="00A06AC7"/>
    <w:rsid w:val="00B5592B"/>
    <w:rsid w:val="00B75C5B"/>
    <w:rsid w:val="00B76740"/>
    <w:rsid w:val="00BE0889"/>
    <w:rsid w:val="00BE13C4"/>
    <w:rsid w:val="00BE6985"/>
    <w:rsid w:val="00C4105F"/>
    <w:rsid w:val="00CB3CA9"/>
    <w:rsid w:val="00CC2044"/>
    <w:rsid w:val="00CE15C9"/>
    <w:rsid w:val="00D6476B"/>
    <w:rsid w:val="00DA79EA"/>
    <w:rsid w:val="00E65C7B"/>
    <w:rsid w:val="00E93C30"/>
    <w:rsid w:val="00EA08C7"/>
    <w:rsid w:val="00F4256C"/>
    <w:rsid w:val="00F64E38"/>
    <w:rsid w:val="00F73DB0"/>
    <w:rsid w:val="00FE0A69"/>
    <w:rsid w:val="00FE42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15C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0837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59"/>
    <w:rsid w:val="0098334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6240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624011"/>
  </w:style>
  <w:style w:type="paragraph" w:styleId="Footer">
    <w:name w:val="footer"/>
    <w:basedOn w:val="Normal"/>
    <w:link w:val="FooterChar"/>
    <w:uiPriority w:val="99"/>
    <w:semiHidden/>
    <w:unhideWhenUsed/>
    <w:rsid w:val="006240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62401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603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6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191</TotalTime>
  <Pages>2</Pages>
  <Words>386</Words>
  <Characters>2202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23</cp:revision>
  <dcterms:created xsi:type="dcterms:W3CDTF">2019-10-22T12:22:00Z</dcterms:created>
  <dcterms:modified xsi:type="dcterms:W3CDTF">2020-06-26T08:18:00Z</dcterms:modified>
</cp:coreProperties>
</file>